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5A5FAC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5A5FAC" w:rsidRDefault="00CD24FA" w:rsidP="006E69E3">
            <w:pPr>
              <w:jc w:val="center"/>
              <w:rPr>
                <w:b/>
                <w:bCs/>
                <w:color w:val="000000"/>
              </w:rPr>
            </w:pPr>
            <w:r w:rsidRPr="00CD24FA">
              <w:rPr>
                <w:b/>
                <w:bCs/>
                <w:color w:val="000000"/>
              </w:rPr>
              <w:t>COURSE DESCRIPTION FORM</w:t>
            </w:r>
          </w:p>
        </w:tc>
      </w:tr>
      <w:tr w:rsidR="005F419F" w:rsidRPr="005A5FAC" w:rsidTr="00674552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E93191" w:rsidRDefault="00011064" w:rsidP="00624B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KM</w:t>
            </w:r>
            <w:r w:rsidR="00B112BE">
              <w:rPr>
                <w:color w:val="000000"/>
                <w:sz w:val="20"/>
                <w:szCs w:val="20"/>
              </w:rPr>
              <w:t xml:space="preserve">470 </w:t>
            </w:r>
            <w:r w:rsidR="00B856CC">
              <w:rPr>
                <w:color w:val="000000"/>
                <w:sz w:val="20"/>
                <w:szCs w:val="20"/>
              </w:rPr>
              <w:t>CONTROL ENGİNEERİNG PROBLEMS</w:t>
            </w:r>
          </w:p>
        </w:tc>
      </w:tr>
      <w:tr w:rsidR="005F419F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9D7E45" w:rsidRDefault="003E2665" w:rsidP="005F41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5F419F" w:rsidRPr="005A5FAC" w:rsidTr="00674552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5F3A81" w:rsidRDefault="005F3A81" w:rsidP="005F419F">
            <w:pPr>
              <w:rPr>
                <w:color w:val="000000"/>
                <w:sz w:val="20"/>
                <w:szCs w:val="20"/>
              </w:rPr>
            </w:pPr>
            <w:r w:rsidRPr="005F3A81">
              <w:rPr>
                <w:bCs/>
                <w:sz w:val="18"/>
                <w:szCs w:val="18"/>
              </w:rPr>
              <w:t>Introduction and basic informations. Transient response analysis of continious-time systems. Transient response of discrete-time systems. Root-Locus plots. Nyquist plots. Frequency-response plots.</w:t>
            </w:r>
          </w:p>
        </w:tc>
      </w:tr>
      <w:tr w:rsidR="005F419F" w:rsidRPr="005A5FAC" w:rsidTr="00674552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5F3A81" w:rsidRDefault="005F3A81" w:rsidP="005F3A81">
            <w:pPr>
              <w:pStyle w:val="ListParagraph"/>
              <w:numPr>
                <w:ilvl w:val="0"/>
                <w:numId w:val="9"/>
              </w:numPr>
              <w:rPr>
                <w:color w:val="000000"/>
                <w:sz w:val="20"/>
                <w:szCs w:val="20"/>
              </w:rPr>
            </w:pPr>
            <w:r w:rsidRPr="005F3A81">
              <w:rPr>
                <w:bCs/>
                <w:sz w:val="20"/>
                <w:szCs w:val="20"/>
              </w:rPr>
              <w:t>Ogata K., Modern Control Engineering, Fifth Edition, Prentice Hall,New York, 2010.</w:t>
            </w:r>
          </w:p>
        </w:tc>
      </w:tr>
      <w:tr w:rsidR="005F419F" w:rsidRPr="005A5FAC" w:rsidTr="00674552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3A81" w:rsidRPr="00877FE1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Stephanopoulos, G., Chemical ProcessControl: An Introduction to Theory and Practice, Prentice Hall,New Jersey ,1984. </w:t>
            </w:r>
          </w:p>
          <w:p w:rsidR="005F3A81" w:rsidRPr="00877FE1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B. Wayne Bequette, Process Control: Modeling, Design, and Simulation, Prentice Hall PTR, 2002. </w:t>
            </w:r>
          </w:p>
          <w:p w:rsidR="005F3A81" w:rsidRPr="00877FE1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Ogata K., Solving Control Engineering Problems with MATLAB, Prentice-Hall International, 1994. </w:t>
            </w:r>
          </w:p>
          <w:p w:rsidR="005F3A81" w:rsidRPr="00877FE1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Shahian, B., and Hassul, M., Control system design using Matlab, Prentice-Hall, New Jersey, 1993. </w:t>
            </w:r>
          </w:p>
          <w:p w:rsidR="005F3A81" w:rsidRPr="00877FE1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Norman Nice, Control Sysytems Engineering , John Wiley &amp; Sons Inc., Ney York, 2011. </w:t>
            </w:r>
          </w:p>
          <w:p w:rsidR="005F3A81" w:rsidRPr="005F3A81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W.L. Luyben and M.L. Luyben, Essentials of Process Control, McGraw Hill, Inter. Ed., Singapore, 1997. </w:t>
            </w:r>
          </w:p>
          <w:p w:rsidR="005F419F" w:rsidRPr="005F3A81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>W.L. Luyben, Chemical Reactor Design and Control, John Wiley &amp; Sons, New Jersey, Canada, 2007.</w:t>
            </w:r>
          </w:p>
        </w:tc>
      </w:tr>
      <w:tr w:rsidR="005F419F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9D7E45" w:rsidRDefault="005F419F" w:rsidP="005F419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5F419F" w:rsidRPr="005A5FAC" w:rsidTr="00FC5924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9D7E45" w:rsidRDefault="005F3A81" w:rsidP="00517CEF">
            <w:pPr>
              <w:rPr>
                <w:color w:val="000000"/>
                <w:sz w:val="20"/>
                <w:szCs w:val="20"/>
              </w:rPr>
            </w:pPr>
            <w:r w:rsidRPr="008768C3">
              <w:rPr>
                <w:sz w:val="18"/>
                <w:szCs w:val="18"/>
              </w:rPr>
              <w:t xml:space="preserve">It is recommended to take </w:t>
            </w:r>
            <w:r>
              <w:rPr>
                <w:sz w:val="18"/>
                <w:szCs w:val="18"/>
              </w:rPr>
              <w:t xml:space="preserve">ChE-473 </w:t>
            </w:r>
            <w:r w:rsidRPr="008768C3">
              <w:rPr>
                <w:sz w:val="18"/>
                <w:szCs w:val="18"/>
              </w:rPr>
              <w:t>Process Control Lectures</w:t>
            </w:r>
            <w:r w:rsidRPr="00517CEF">
              <w:rPr>
                <w:color w:val="000000"/>
                <w:sz w:val="16"/>
                <w:szCs w:val="20"/>
              </w:rPr>
              <w:t xml:space="preserve"> </w:t>
            </w:r>
            <w:r>
              <w:rPr>
                <w:color w:val="000000"/>
                <w:sz w:val="16"/>
                <w:szCs w:val="20"/>
              </w:rPr>
              <w:t xml:space="preserve">, </w:t>
            </w:r>
            <w:r w:rsidR="00517CEF">
              <w:rPr>
                <w:color w:val="000000"/>
                <w:sz w:val="20"/>
                <w:szCs w:val="20"/>
              </w:rPr>
              <w:t>Compulsory attendance (70 %)</w:t>
            </w:r>
          </w:p>
        </w:tc>
      </w:tr>
      <w:tr w:rsidR="005F419F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9D7E45" w:rsidRDefault="002261C2" w:rsidP="002261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Elective</w:t>
            </w:r>
          </w:p>
        </w:tc>
      </w:tr>
      <w:tr w:rsidR="005F419F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9D7E45" w:rsidRDefault="00011064" w:rsidP="002261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Turkish</w:t>
            </w:r>
          </w:p>
        </w:tc>
      </w:tr>
      <w:tr w:rsidR="005F419F" w:rsidRPr="005A5FAC" w:rsidTr="00674552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5F3A81" w:rsidRDefault="005F3A81" w:rsidP="005F419F">
            <w:pPr>
              <w:rPr>
                <w:color w:val="000000"/>
                <w:sz w:val="20"/>
                <w:szCs w:val="20"/>
              </w:rPr>
            </w:pPr>
            <w:r w:rsidRPr="005F3A81">
              <w:rPr>
                <w:bCs/>
                <w:sz w:val="18"/>
                <w:szCs w:val="18"/>
              </w:rPr>
              <w:t xml:space="preserve">To teach solving methods of control engineering problems by a computer aided approach.    </w:t>
            </w:r>
          </w:p>
        </w:tc>
      </w:tr>
      <w:tr w:rsidR="005F419F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5F3A81" w:rsidRDefault="005F3A81" w:rsidP="005F3A81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5F3A81">
              <w:rPr>
                <w:bCs/>
                <w:sz w:val="18"/>
                <w:szCs w:val="18"/>
              </w:rPr>
              <w:t xml:space="preserve">Rapid  determination of the behaviour of controlled process. The ability to use of the related softwares. To cause team-work and use of computer.  </w:t>
            </w:r>
            <w:r w:rsidR="00230055" w:rsidRPr="005F3A81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5F419F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092CC3" w:rsidRDefault="00092CC3" w:rsidP="00092CC3">
            <w:r w:rsidRPr="00092CC3">
              <w:rPr>
                <w:sz w:val="20"/>
              </w:rPr>
              <w:t>There is no prerequisite or co-requisite for this course</w:t>
            </w:r>
          </w:p>
        </w:tc>
      </w:tr>
      <w:tr w:rsidR="005F419F" w:rsidRPr="005A5FAC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5F419F" w:rsidRPr="009D7E45" w:rsidRDefault="005F419F" w:rsidP="0022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F419F" w:rsidRPr="009A3F4A" w:rsidRDefault="005F419F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Weeks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F419F" w:rsidRPr="009A3F4A" w:rsidRDefault="00BB35E5" w:rsidP="006E69E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Topics</w:t>
            </w:r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5F3A81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Introduction to Control Systems</w:t>
            </w:r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5F3A81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Mathematical Modeling of Control Systems</w:t>
            </w:r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5F3A81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Laplace Transforms</w:t>
            </w:r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5F3A81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 Solution of Linear Differential Equations using Laplace Transforms</w:t>
            </w:r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5F3A81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Mathematical Modeling of Mechanical Systems and Electrical Systems</w:t>
            </w:r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5F3A81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Mathematical Modeling of Fluid Systems and Thermal Systems</w:t>
            </w:r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9D16CF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Mathematical Modeling of Fluid Systems and Thermal Systems</w:t>
            </w:r>
            <w:bookmarkStart w:id="0" w:name="_GoBack"/>
            <w:bookmarkEnd w:id="0"/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5F3A81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Transient and Steady-State Response Analyses</w:t>
            </w:r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5F3A81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Control Systems Analysis and Design by the Root-Locus Method</w:t>
            </w:r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5F3A81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Control Systems Analysis and Design by the Frequency-Response Method</w:t>
            </w:r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5F3A81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PID Controllers and Modified PID Controllers</w:t>
            </w:r>
          </w:p>
        </w:tc>
      </w:tr>
      <w:tr w:rsidR="00624B1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9D7E45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9A3F4A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5F3A81" w:rsidRDefault="005F3A81" w:rsidP="005F3A81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Control Systems Analysis in State Space</w:t>
            </w:r>
          </w:p>
        </w:tc>
      </w:tr>
      <w:tr w:rsidR="009D16C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D16CF" w:rsidRPr="009A3F4A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D16CF" w:rsidRPr="005F3A81" w:rsidRDefault="009D16CF" w:rsidP="009D16CF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Control Systems Analysis in State Space</w:t>
            </w:r>
          </w:p>
        </w:tc>
      </w:tr>
      <w:tr w:rsidR="009D16C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D16CF" w:rsidRPr="009A3F4A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D16CF" w:rsidRPr="005F3A81" w:rsidRDefault="009D16CF" w:rsidP="009D16CF">
            <w:pPr>
              <w:rPr>
                <w:sz w:val="20"/>
                <w:szCs w:val="20"/>
              </w:rPr>
            </w:pPr>
            <w:r w:rsidRPr="005F3A81">
              <w:rPr>
                <w:sz w:val="20"/>
                <w:szCs w:val="20"/>
              </w:rPr>
              <w:t>Selected Topics on Control Engineering Problems</w:t>
            </w:r>
          </w:p>
        </w:tc>
      </w:tr>
      <w:tr w:rsidR="009D16CF" w:rsidRPr="005A5FAC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D16CF" w:rsidRPr="00831B93" w:rsidRDefault="009D16CF" w:rsidP="009D16C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9D16CF" w:rsidRPr="009D7E45" w:rsidRDefault="009D16CF" w:rsidP="009D16CF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D16CF" w:rsidRPr="00831B93" w:rsidRDefault="009D16CF" w:rsidP="009D16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D16CF" w:rsidRPr="00831B93" w:rsidRDefault="009D16CF" w:rsidP="009D16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9D16CF" w:rsidRPr="00831B93" w:rsidRDefault="009D16CF" w:rsidP="009D16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D16CF" w:rsidRPr="00831B93" w:rsidRDefault="009D16CF" w:rsidP="009D16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9D16CF" w:rsidRPr="00831B93" w:rsidRDefault="009D16CF" w:rsidP="009D16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:rsidR="009D16CF" w:rsidRPr="00831B93" w:rsidRDefault="009D16CF" w:rsidP="009D16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9D16CF" w:rsidRPr="00831B93" w:rsidRDefault="009D16CF" w:rsidP="009D16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9D16CF" w:rsidRPr="00491597" w:rsidRDefault="009D16CF" w:rsidP="009D16CF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9D16CF" w:rsidRPr="005A5FAC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9D16CF" w:rsidRPr="009D7E45" w:rsidRDefault="009D16CF" w:rsidP="009D16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9D16CF" w:rsidRPr="00491597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9D16CF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9D16CF" w:rsidRPr="00491597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Katkı (%)</w:t>
            </w:r>
          </w:p>
        </w:tc>
      </w:tr>
      <w:tr w:rsidR="009D16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D16CF" w:rsidRPr="00831B93" w:rsidRDefault="009D16CF" w:rsidP="009D16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D16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D16CF" w:rsidRPr="00831B93" w:rsidRDefault="009D16CF" w:rsidP="009D16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D16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D16CF" w:rsidRPr="00831B93" w:rsidRDefault="009D16CF" w:rsidP="009D16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D16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D16CF" w:rsidRPr="00831B93" w:rsidRDefault="009D16CF" w:rsidP="009D16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9D16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D16CF" w:rsidRPr="00831B93" w:rsidRDefault="009D16CF" w:rsidP="009D16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D16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D16CF" w:rsidRPr="00831B93" w:rsidRDefault="009D16CF" w:rsidP="009D16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Quiz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D16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D16CF" w:rsidRPr="00831B93" w:rsidRDefault="009D16CF" w:rsidP="009D16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Contribution of In-term Studies to Overall Grade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D16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D16CF" w:rsidRPr="00831B93" w:rsidRDefault="009D16CF" w:rsidP="009D16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Contribution of Final Examination to Overall Grade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D16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D16CF" w:rsidRPr="00831B93" w:rsidRDefault="009D16CF" w:rsidP="009D16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D16CF" w:rsidRPr="009D7E45" w:rsidRDefault="009D16CF" w:rsidP="009D16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D16CF" w:rsidRPr="005B7ABD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9D16CF" w:rsidRPr="005B7ABD" w:rsidRDefault="009D16CF" w:rsidP="009D16CF">
            <w:pPr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9D16CF" w:rsidRPr="005B7ABD" w:rsidRDefault="009D16CF" w:rsidP="009D16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  <w:r w:rsidRPr="005B7ABD">
              <w:rPr>
                <w:b/>
                <w:sz w:val="20"/>
                <w:szCs w:val="20"/>
              </w:rPr>
              <w:t>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9D16CF" w:rsidRPr="005B7ABD" w:rsidRDefault="009D16CF" w:rsidP="009D16CF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Süre</w:t>
            </w:r>
          </w:p>
          <w:p w:rsidR="009D16CF" w:rsidRPr="005B7ABD" w:rsidRDefault="009D16CF" w:rsidP="009D16CF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9D16CF" w:rsidRPr="005B7ABD" w:rsidRDefault="009D16CF" w:rsidP="009D16CF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.Sonu top</w:t>
            </w:r>
            <w:r w:rsidRPr="005B7ABD">
              <w:rPr>
                <w:b/>
                <w:sz w:val="20"/>
                <w:szCs w:val="20"/>
              </w:rPr>
              <w:t>lam iş yükü</w:t>
            </w: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Theoretical Study Hours of Course Per Week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Practising Hours of Course Per Week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Reading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Searching in Internet and Library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Designing and Applying Materials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Preparing Reports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Preparing Presentation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Presentation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Mid-Term and Studying for Mid-Term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Final and Studying for Final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Other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Total Workload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Workload / 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D16CF" w:rsidRPr="005A5FAC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9D16CF" w:rsidRPr="00406CBC" w:rsidRDefault="009D16CF" w:rsidP="009D16CF">
            <w:pPr>
              <w:rPr>
                <w:sz w:val="20"/>
              </w:rPr>
            </w:pPr>
            <w:r w:rsidRPr="00406CBC">
              <w:rPr>
                <w:sz w:val="20"/>
              </w:rPr>
              <w:t>ECTS Credit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Default="009D16CF" w:rsidP="009D16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CF" w:rsidRPr="00B856CC" w:rsidRDefault="009D16CF" w:rsidP="009D16C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B856CC">
              <w:rPr>
                <w:b/>
                <w:sz w:val="20"/>
                <w:szCs w:val="20"/>
              </w:rPr>
              <w:t>4</w:t>
            </w:r>
          </w:p>
        </w:tc>
      </w:tr>
      <w:tr w:rsidR="009D16CF" w:rsidRPr="00541CBE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9D16CF" w:rsidRPr="00541CBE" w:rsidRDefault="009D16CF" w:rsidP="009D16C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Num.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9D16CF" w:rsidRPr="00541CBE" w:rsidRDefault="009D16CF" w:rsidP="009D16C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Program Ourcomes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D16CF" w:rsidRPr="00541CBE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D16CF" w:rsidRPr="00541CBE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D16CF" w:rsidRPr="00541CBE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D16CF" w:rsidRPr="00541CBE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D16CF" w:rsidRPr="00541CBE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9D16CF" w:rsidRPr="006E69E3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6E69E3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30757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Adequate knowledge in mathematics, science and engineering subjects pertaining to the relevant discipline; ability to use theoretical and applied information in these areas to model and solve engineering problems.</w:t>
            </w:r>
          </w:p>
        </w:tc>
        <w:sdt>
          <w:sdtPr>
            <w:id w:val="213984207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pPr>
                  <w:jc w:val="center"/>
                </w:pPr>
                <w:r w:rsidRPr="00D30757">
                  <w:sym w:font="Wingdings 2" w:char="F020"/>
                </w:r>
              </w:p>
            </w:tc>
          </w:sdtContent>
        </w:sdt>
        <w:sdt>
          <w:sdtPr>
            <w:id w:val="195390345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6217263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10038222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CE"/>
                </w:r>
              </w:p>
            </w:tc>
          </w:sdtContent>
        </w:sdt>
        <w:sdt>
          <w:sdtPr>
            <w:id w:val="15555837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</w:tr>
      <w:tr w:rsidR="009D16CF" w:rsidRPr="006E69E3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6E69E3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3075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Ability to identify, formulate, and solve complex engineering problems; ability to select and apply proper analysis and modeling methods for this purpose.</w:t>
            </w:r>
          </w:p>
        </w:tc>
        <w:sdt>
          <w:sdtPr>
            <w:id w:val="143933416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pPr>
                  <w:jc w:val="center"/>
                </w:pPr>
                <w:r w:rsidRPr="00D30757">
                  <w:sym w:font="Wingdings 2" w:char="F020"/>
                </w:r>
              </w:p>
            </w:tc>
          </w:sdtContent>
        </w:sdt>
        <w:sdt>
          <w:sdtPr>
            <w:id w:val="-5353494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-10653309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CE"/>
                </w:r>
              </w:p>
            </w:tc>
          </w:sdtContent>
        </w:sdt>
        <w:sdt>
          <w:sdtPr>
            <w:id w:val="-137268825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  <w:sdt>
          <w:sdtPr>
            <w:id w:val="-6104310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</w:tr>
      <w:tr w:rsidR="009D16CF" w:rsidRPr="006E69E3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6E69E3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 xml:space="preserve">Ability to design a complex system, process, device or product under realistic constraints and conditions, in such a way as to meet the desired result; ability to apply modern design methods for this purpose. </w:t>
            </w:r>
          </w:p>
        </w:tc>
        <w:sdt>
          <w:sdtPr>
            <w:id w:val="159613761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pPr>
                  <w:jc w:val="center"/>
                </w:pPr>
                <w:r w:rsidRPr="00D30757">
                  <w:sym w:font="Wingdings 2" w:char="F020"/>
                </w:r>
              </w:p>
            </w:tc>
          </w:sdtContent>
        </w:sdt>
        <w:sdt>
          <w:sdtPr>
            <w:id w:val="-15849961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2678915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186671348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CE"/>
                </w:r>
              </w:p>
            </w:tc>
          </w:sdtContent>
        </w:sdt>
        <w:sdt>
          <w:sdtPr>
            <w:id w:val="12831552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Ability to devise, select, and use modern techniques and tools needed for engineering practice; ability to employ information technologies effectively.</w:t>
            </w:r>
          </w:p>
        </w:tc>
        <w:sdt>
          <w:sdtPr>
            <w:id w:val="199837721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pPr>
                  <w:jc w:val="center"/>
                </w:pPr>
                <w:r w:rsidRPr="00D30757">
                  <w:sym w:font="Wingdings 2" w:char="F020"/>
                </w:r>
              </w:p>
            </w:tc>
          </w:sdtContent>
        </w:sdt>
        <w:sdt>
          <w:sdtPr>
            <w:id w:val="65441457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  <w:sdt>
          <w:sdtPr>
            <w:id w:val="56745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CE"/>
                </w:r>
              </w:p>
            </w:tc>
          </w:sdtContent>
        </w:sdt>
        <w:sdt>
          <w:sdtPr>
            <w:id w:val="-15052193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18204596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Ability to design and conduct experiments, gather data, analyze and interpret results for investigating engineering problems.</w:t>
            </w:r>
          </w:p>
        </w:tc>
        <w:sdt>
          <w:sdtPr>
            <w:id w:val="-9139324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pPr>
                  <w:jc w:val="center"/>
                </w:pPr>
                <w:r w:rsidRPr="00D30757">
                  <w:sym w:font="Wingdings 2" w:char="F020"/>
                </w:r>
              </w:p>
            </w:tc>
          </w:sdtContent>
        </w:sdt>
        <w:sdt>
          <w:sdtPr>
            <w:id w:val="-15168391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CE"/>
                </w:r>
              </w:p>
            </w:tc>
          </w:sdtContent>
        </w:sdt>
        <w:sdt>
          <w:sdtPr>
            <w:id w:val="-67649790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4368038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  <w:sdt>
          <w:sdtPr>
            <w:id w:val="8540841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Ability to work efficiently in intra-disciplinary teams.</w:t>
            </w:r>
          </w:p>
        </w:tc>
        <w:sdt>
          <w:sdtPr>
            <w:id w:val="15020906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pPr>
                  <w:jc w:val="center"/>
                </w:pPr>
                <w:r w:rsidRPr="00D30757">
                  <w:sym w:font="Wingdings 2" w:char="F020"/>
                </w:r>
              </w:p>
            </w:tc>
          </w:sdtContent>
        </w:sdt>
        <w:sdt>
          <w:sdtPr>
            <w:id w:val="-3875699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-19382075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  <w:sdt>
          <w:sdtPr>
            <w:id w:val="63075259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CE"/>
                </w:r>
              </w:p>
            </w:tc>
          </w:sdtContent>
        </w:sdt>
        <w:sdt>
          <w:sdtPr>
            <w:id w:val="11749193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 xml:space="preserve">Ability to work efficiently in multi-disciplinary teams; </w:t>
            </w:r>
          </w:p>
        </w:tc>
        <w:sdt>
          <w:sdtPr>
            <w:id w:val="33665714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pPr>
                  <w:jc w:val="center"/>
                </w:pPr>
                <w:r w:rsidRPr="00D30757">
                  <w:sym w:font="Wingdings 2" w:char="F020"/>
                </w:r>
              </w:p>
            </w:tc>
          </w:sdtContent>
        </w:sdt>
        <w:sdt>
          <w:sdtPr>
            <w:id w:val="17639834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  <w:sdt>
          <w:sdtPr>
            <w:id w:val="61556331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CE"/>
                </w:r>
              </w:p>
            </w:tc>
          </w:sdtContent>
        </w:sdt>
        <w:sdt>
          <w:sdtPr>
            <w:id w:val="17328792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379466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D30757" w:rsidRDefault="009D16CF" w:rsidP="009D16CF">
                <w:r w:rsidRPr="00D30757"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Ability to work individually.</w:t>
            </w:r>
          </w:p>
        </w:tc>
        <w:sdt>
          <w:sdtPr>
            <w:id w:val="11265160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AD71CB" w:rsidRDefault="009D16CF" w:rsidP="009D16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41589070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id w:val="19980783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12844238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>
                  <w:sym w:font="Wingdings 2" w:char="F0CE"/>
                </w:r>
              </w:p>
            </w:tc>
          </w:sdtContent>
        </w:sdt>
        <w:sdt>
          <w:sdtPr>
            <w:rPr>
              <w:sz w:val="16"/>
            </w:rPr>
            <w:id w:val="-40908194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D30757" w:rsidRDefault="009D16CF" w:rsidP="009D16CF">
                <w:pPr>
                  <w:rPr>
                    <w:sz w:val="16"/>
                  </w:rPr>
                </w:pPr>
                <w:r w:rsidRPr="00D30757">
                  <w:rPr>
                    <w:sz w:val="16"/>
                  </w:rPr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</w:tc>
        <w:sdt>
          <w:sdtPr>
            <w:id w:val="-3478785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AD71CB" w:rsidRDefault="009D16CF" w:rsidP="009D16CF">
                <w:pPr>
                  <w:jc w:val="center"/>
                </w:pPr>
                <w:r w:rsidRPr="00AD71CB">
                  <w:sym w:font="Wingdings 2" w:char="F020"/>
                </w:r>
              </w:p>
            </w:tc>
          </w:sdtContent>
        </w:sdt>
        <w:sdt>
          <w:sdtPr>
            <w:id w:val="-96904746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60823395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id w:val="17824581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>
                  <w:sym w:font="Wingdings 2" w:char="F0CE"/>
                </w:r>
              </w:p>
            </w:tc>
          </w:sdtContent>
        </w:sdt>
        <w:sdt>
          <w:sdtPr>
            <w:rPr>
              <w:sz w:val="16"/>
            </w:rPr>
            <w:id w:val="21382130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D30757" w:rsidRDefault="009D16CF" w:rsidP="009D16CF">
                <w:pPr>
                  <w:rPr>
                    <w:sz w:val="16"/>
                  </w:rPr>
                </w:pPr>
                <w:r w:rsidRPr="00D30757">
                  <w:rPr>
                    <w:sz w:val="16"/>
                  </w:rPr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prepare design and production reports, give and receive clear and intelligible instructions.</w:t>
            </w:r>
          </w:p>
        </w:tc>
        <w:sdt>
          <w:sdtPr>
            <w:id w:val="70729668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AD71CB" w:rsidRDefault="009D16CF" w:rsidP="009D16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21998131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id w:val="114122646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-197288999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>
                  <w:sym w:font="Wingdings 2" w:char="F0CE"/>
                </w:r>
              </w:p>
            </w:tc>
          </w:sdtContent>
        </w:sdt>
        <w:sdt>
          <w:sdtPr>
            <w:rPr>
              <w:sz w:val="16"/>
            </w:rPr>
            <w:id w:val="5292290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D30757" w:rsidRDefault="009D16CF" w:rsidP="009D16CF">
                <w:pPr>
                  <w:rPr>
                    <w:sz w:val="16"/>
                  </w:rPr>
                </w:pPr>
                <w:r w:rsidRPr="00D30757">
                  <w:rPr>
                    <w:sz w:val="16"/>
                  </w:rPr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Recognition of the need for lifelong learning; ability to access information, to follow developments in science and technology, and to continue to educate him/herself.</w:t>
            </w:r>
          </w:p>
        </w:tc>
        <w:sdt>
          <w:sdtPr>
            <w:id w:val="30883635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AD71CB" w:rsidRDefault="009D16CF" w:rsidP="009D16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18629152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>
                  <w:sym w:font="Wingdings 2" w:char="F0CE"/>
                </w:r>
              </w:p>
            </w:tc>
          </w:sdtContent>
        </w:sdt>
        <w:sdt>
          <w:sdtPr>
            <w:id w:val="4929170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id w:val="71277975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rPr>
              <w:sz w:val="16"/>
            </w:rPr>
            <w:id w:val="-17171188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D30757" w:rsidRDefault="009D16CF" w:rsidP="009D16CF">
                <w:pPr>
                  <w:rPr>
                    <w:sz w:val="16"/>
                  </w:rPr>
                </w:pPr>
                <w:r w:rsidRPr="00D30757">
                  <w:rPr>
                    <w:sz w:val="16"/>
                  </w:rPr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Awareness of professional and ethical responsibility.</w:t>
            </w:r>
          </w:p>
        </w:tc>
        <w:sdt>
          <w:sdtPr>
            <w:id w:val="-506903070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AD71CB" w:rsidRDefault="009D16CF" w:rsidP="009D16CF">
                <w:pPr>
                  <w:jc w:val="center"/>
                </w:pPr>
                <w:r w:rsidRPr="00AD71CB">
                  <w:sym w:font="Wingdings 2" w:char="F0CE"/>
                </w:r>
              </w:p>
            </w:tc>
          </w:sdtContent>
        </w:sdt>
        <w:sdt>
          <w:sdtPr>
            <w:id w:val="131476129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id w:val="131398611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id w:val="-7226034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rPr>
              <w:sz w:val="16"/>
            </w:rPr>
            <w:id w:val="-8276676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D30757" w:rsidRDefault="009D16CF" w:rsidP="009D16CF">
                <w:pPr>
                  <w:rPr>
                    <w:sz w:val="16"/>
                  </w:rPr>
                </w:pPr>
                <w:r w:rsidRPr="00D30757">
                  <w:rPr>
                    <w:sz w:val="16"/>
                  </w:rPr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Information about business life practices such as project management, risk management, and change management.</w:t>
            </w:r>
          </w:p>
        </w:tc>
        <w:sdt>
          <w:sdtPr>
            <w:id w:val="1846051471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AD71CB" w:rsidRDefault="009D16CF" w:rsidP="009D16CF">
                <w:pPr>
                  <w:jc w:val="center"/>
                </w:pPr>
                <w:r w:rsidRPr="00AD71CB">
                  <w:sym w:font="Wingdings 2" w:char="F0CE"/>
                </w:r>
              </w:p>
            </w:tc>
          </w:sdtContent>
        </w:sdt>
        <w:sdt>
          <w:sdtPr>
            <w:id w:val="23813941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id w:val="-75551292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id w:val="-13989701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rPr>
              <w:sz w:val="16"/>
            </w:rPr>
            <w:id w:val="-5141534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D30757" w:rsidRDefault="009D16CF" w:rsidP="009D16CF">
                <w:pPr>
                  <w:rPr>
                    <w:sz w:val="16"/>
                  </w:rPr>
                </w:pPr>
                <w:r w:rsidRPr="00D30757">
                  <w:rPr>
                    <w:sz w:val="16"/>
                  </w:rPr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Information about awareness of entrepreneurship, innovation, and sustainable development.</w:t>
            </w:r>
          </w:p>
        </w:tc>
        <w:sdt>
          <w:sdtPr>
            <w:id w:val="1929127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AD71CB" w:rsidRDefault="009D16CF" w:rsidP="009D16CF">
                <w:pPr>
                  <w:jc w:val="center"/>
                </w:pPr>
                <w:r w:rsidRPr="00AD71CB">
                  <w:sym w:font="Wingdings 2" w:char="F0CE"/>
                </w:r>
              </w:p>
            </w:tc>
          </w:sdtContent>
        </w:sdt>
        <w:sdt>
          <w:sdtPr>
            <w:id w:val="10554367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id w:val="-74117690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id w:val="2777681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rPr>
              <w:sz w:val="16"/>
            </w:rPr>
            <w:id w:val="-227153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D30757" w:rsidRDefault="009D16CF" w:rsidP="009D16CF">
                <w:pPr>
                  <w:rPr>
                    <w:sz w:val="16"/>
                  </w:rPr>
                </w:pPr>
                <w:r w:rsidRPr="00D30757">
                  <w:rPr>
                    <w:sz w:val="16"/>
                  </w:rPr>
                  <w:sym w:font="Wingdings 2" w:char="F020"/>
                </w:r>
              </w:p>
            </w:tc>
          </w:sdtContent>
        </w:sdt>
      </w:tr>
      <w:tr w:rsidR="009D16CF" w:rsidRPr="005A5FAC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Knowledge about contemporary issues and the global and societal effects of engineering practices on health, environment, and safety.</w:t>
            </w:r>
          </w:p>
        </w:tc>
        <w:sdt>
          <w:sdtPr>
            <w:id w:val="-952328630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AD71CB" w:rsidRDefault="009D16CF" w:rsidP="009D16CF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4325920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12510780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8659486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rPr>
              <w:sz w:val="16"/>
            </w:rPr>
            <w:id w:val="-35133185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D30757" w:rsidRDefault="009D16CF" w:rsidP="009D16CF">
                <w:pPr>
                  <w:rPr>
                    <w:sz w:val="16"/>
                  </w:rPr>
                </w:pPr>
                <w:r w:rsidRPr="00D30757">
                  <w:rPr>
                    <w:sz w:val="16"/>
                  </w:rPr>
                  <w:sym w:font="Wingdings 2" w:char="F020"/>
                </w:r>
              </w:p>
            </w:tc>
          </w:sdtContent>
        </w:sdt>
      </w:tr>
      <w:tr w:rsidR="009D16CF" w:rsidRPr="005A5FAC" w:rsidTr="00B856CC">
        <w:trPr>
          <w:trHeight w:val="59"/>
        </w:trPr>
        <w:tc>
          <w:tcPr>
            <w:tcW w:w="4357" w:type="dxa"/>
            <w:vMerge/>
            <w:tcBorders>
              <w:bottom w:val="nil"/>
            </w:tcBorders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Knowledge about awareness of the legal consequences of engineering solutions.</w:t>
            </w:r>
          </w:p>
        </w:tc>
        <w:sdt>
          <w:sdtPr>
            <w:id w:val="54911255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D16CF" w:rsidRPr="00AD71CB" w:rsidRDefault="009D16CF" w:rsidP="009D16CF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128057460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>
                  <w:sym w:font="Wingdings 2" w:char="F020"/>
                </w:r>
              </w:p>
            </w:tc>
          </w:sdtContent>
        </w:sdt>
        <w:sdt>
          <w:sdtPr>
            <w:id w:val="-46937331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id w:val="10435575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AD71CB" w:rsidRDefault="009D16CF" w:rsidP="009D16CF">
                <w:r w:rsidRPr="00AD71CB">
                  <w:sym w:font="Wingdings 2" w:char="F020"/>
                </w:r>
              </w:p>
            </w:tc>
          </w:sdtContent>
        </w:sdt>
        <w:sdt>
          <w:sdtPr>
            <w:rPr>
              <w:sz w:val="16"/>
            </w:rPr>
            <w:id w:val="-19851545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9D16CF" w:rsidRPr="00D30757" w:rsidRDefault="009D16CF" w:rsidP="009D16CF">
                <w:pPr>
                  <w:rPr>
                    <w:sz w:val="16"/>
                  </w:rPr>
                </w:pPr>
                <w:r w:rsidRPr="00D30757">
                  <w:rPr>
                    <w:sz w:val="16"/>
                  </w:rPr>
                  <w:sym w:font="Wingdings 2" w:char="F020"/>
                </w:r>
              </w:p>
            </w:tc>
          </w:sdtContent>
        </w:sdt>
      </w:tr>
      <w:tr w:rsidR="009D16CF" w:rsidRPr="005A5FAC" w:rsidTr="00B856CC">
        <w:trPr>
          <w:trHeight w:val="59"/>
        </w:trPr>
        <w:tc>
          <w:tcPr>
            <w:tcW w:w="4357" w:type="dxa"/>
            <w:tcBorders>
              <w:top w:val="nil"/>
            </w:tcBorders>
            <w:shd w:val="clear" w:color="auto" w:fill="DEEAF6"/>
            <w:noWrap/>
            <w:vAlign w:val="center"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D16CF" w:rsidRPr="00D30757" w:rsidRDefault="009D16CF" w:rsidP="009D16C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D16CF" w:rsidRPr="00B856CC" w:rsidRDefault="009D16CF" w:rsidP="009D16CF">
            <w:pPr>
              <w:rPr>
                <w:sz w:val="20"/>
                <w:szCs w:val="20"/>
              </w:rPr>
            </w:pPr>
            <w:r w:rsidRPr="00B856CC">
              <w:rPr>
                <w:sz w:val="20"/>
                <w:szCs w:val="20"/>
              </w:rPr>
              <w:t>Knowledge on standards used in engineering practice.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9D16CF" w:rsidRDefault="009D16CF" w:rsidP="009D16CF">
            <w:pPr>
              <w:jc w:val="center"/>
            </w:pPr>
            <w: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</w:tcPr>
          <w:p w:rsidR="009D16CF" w:rsidRDefault="009D16CF" w:rsidP="009D16CF"/>
        </w:tc>
        <w:tc>
          <w:tcPr>
            <w:tcW w:w="274" w:type="dxa"/>
            <w:shd w:val="clear" w:color="auto" w:fill="auto"/>
            <w:tcMar>
              <w:left w:w="14" w:type="dxa"/>
            </w:tcMar>
          </w:tcPr>
          <w:p w:rsidR="009D16CF" w:rsidRDefault="009D16CF" w:rsidP="009D16CF"/>
        </w:tc>
        <w:tc>
          <w:tcPr>
            <w:tcW w:w="274" w:type="dxa"/>
            <w:shd w:val="clear" w:color="auto" w:fill="auto"/>
            <w:tcMar>
              <w:left w:w="14" w:type="dxa"/>
            </w:tcMar>
          </w:tcPr>
          <w:p w:rsidR="009D16CF" w:rsidRDefault="009D16CF" w:rsidP="009D16CF"/>
        </w:tc>
        <w:tc>
          <w:tcPr>
            <w:tcW w:w="274" w:type="dxa"/>
            <w:shd w:val="clear" w:color="auto" w:fill="auto"/>
            <w:tcMar>
              <w:left w:w="14" w:type="dxa"/>
            </w:tcMar>
          </w:tcPr>
          <w:p w:rsidR="009D16CF" w:rsidRDefault="009D16CF" w:rsidP="009D16CF">
            <w:pPr>
              <w:rPr>
                <w:sz w:val="16"/>
              </w:rPr>
            </w:pPr>
          </w:p>
        </w:tc>
      </w:tr>
      <w:tr w:rsidR="009D16CF" w:rsidRPr="005A5FAC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D16CF" w:rsidRPr="009D7E45" w:rsidRDefault="009D16CF" w:rsidP="009D16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Name of Lecturer(s) and Contact Iınformation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9D16CF" w:rsidRPr="009D7E45" w:rsidRDefault="009D16CF" w:rsidP="009D16CF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 , mbalbasi@gazi.edu.tr</w:t>
            </w:r>
          </w:p>
          <w:p w:rsidR="009D16CF" w:rsidRPr="009D7E45" w:rsidRDefault="009D16CF" w:rsidP="009D16CF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9D16CF" w:rsidRPr="009D7E45" w:rsidRDefault="009D16CF" w:rsidP="009D16CF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C63EC3" w:rsidRDefault="00C63EC3"/>
    <w:sectPr w:rsidR="00C63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A2A7F"/>
    <w:multiLevelType w:val="hybridMultilevel"/>
    <w:tmpl w:val="D94CB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4AEE5B88"/>
    <w:multiLevelType w:val="hybridMultilevel"/>
    <w:tmpl w:val="A7481C78"/>
    <w:lvl w:ilvl="0" w:tplc="AA783F7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4E4BAA"/>
    <w:multiLevelType w:val="hybridMultilevel"/>
    <w:tmpl w:val="C45A4DA4"/>
    <w:lvl w:ilvl="0" w:tplc="DC5437D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FF3DE7"/>
    <w:multiLevelType w:val="hybridMultilevel"/>
    <w:tmpl w:val="5E84739E"/>
    <w:lvl w:ilvl="0" w:tplc="EF006BB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11064"/>
    <w:rsid w:val="000209D8"/>
    <w:rsid w:val="000456F9"/>
    <w:rsid w:val="000535D4"/>
    <w:rsid w:val="00061872"/>
    <w:rsid w:val="00092CC3"/>
    <w:rsid w:val="000B43BC"/>
    <w:rsid w:val="000D5C76"/>
    <w:rsid w:val="00105B72"/>
    <w:rsid w:val="00124151"/>
    <w:rsid w:val="0016752B"/>
    <w:rsid w:val="001D27A7"/>
    <w:rsid w:val="002261C2"/>
    <w:rsid w:val="00230055"/>
    <w:rsid w:val="0024227F"/>
    <w:rsid w:val="0024602C"/>
    <w:rsid w:val="00256916"/>
    <w:rsid w:val="00264B84"/>
    <w:rsid w:val="002D60F3"/>
    <w:rsid w:val="00307378"/>
    <w:rsid w:val="00372AC4"/>
    <w:rsid w:val="003E2665"/>
    <w:rsid w:val="00406CBC"/>
    <w:rsid w:val="00471F01"/>
    <w:rsid w:val="00491597"/>
    <w:rsid w:val="004C3CB2"/>
    <w:rsid w:val="004F67F1"/>
    <w:rsid w:val="00517CEF"/>
    <w:rsid w:val="00541CBE"/>
    <w:rsid w:val="00546FD8"/>
    <w:rsid w:val="005A0EFF"/>
    <w:rsid w:val="005A2721"/>
    <w:rsid w:val="005A29AD"/>
    <w:rsid w:val="005B7ABD"/>
    <w:rsid w:val="005C594E"/>
    <w:rsid w:val="005F3A81"/>
    <w:rsid w:val="005F419F"/>
    <w:rsid w:val="0061034A"/>
    <w:rsid w:val="00624B1F"/>
    <w:rsid w:val="00671473"/>
    <w:rsid w:val="00674552"/>
    <w:rsid w:val="006A1A66"/>
    <w:rsid w:val="006B659F"/>
    <w:rsid w:val="006D377A"/>
    <w:rsid w:val="006E69E3"/>
    <w:rsid w:val="007032D9"/>
    <w:rsid w:val="00714E1A"/>
    <w:rsid w:val="0072784C"/>
    <w:rsid w:val="007E0218"/>
    <w:rsid w:val="00800488"/>
    <w:rsid w:val="008166B4"/>
    <w:rsid w:val="0083704F"/>
    <w:rsid w:val="00857EE4"/>
    <w:rsid w:val="00862EF1"/>
    <w:rsid w:val="009A3F4A"/>
    <w:rsid w:val="009D16CF"/>
    <w:rsid w:val="00A77F9F"/>
    <w:rsid w:val="00A928FD"/>
    <w:rsid w:val="00AD71CB"/>
    <w:rsid w:val="00AF6512"/>
    <w:rsid w:val="00B112BE"/>
    <w:rsid w:val="00B25B61"/>
    <w:rsid w:val="00B40364"/>
    <w:rsid w:val="00B856CC"/>
    <w:rsid w:val="00B91BC0"/>
    <w:rsid w:val="00BA0A3B"/>
    <w:rsid w:val="00BB35E5"/>
    <w:rsid w:val="00BD126D"/>
    <w:rsid w:val="00BF33C1"/>
    <w:rsid w:val="00C362F7"/>
    <w:rsid w:val="00C63EC3"/>
    <w:rsid w:val="00C94F55"/>
    <w:rsid w:val="00CD24FA"/>
    <w:rsid w:val="00D26563"/>
    <w:rsid w:val="00D27E54"/>
    <w:rsid w:val="00D30757"/>
    <w:rsid w:val="00DC0E8A"/>
    <w:rsid w:val="00E16C89"/>
    <w:rsid w:val="00E27B92"/>
    <w:rsid w:val="00E326C8"/>
    <w:rsid w:val="00E93191"/>
    <w:rsid w:val="00ED7139"/>
    <w:rsid w:val="00EE646D"/>
    <w:rsid w:val="00F019D2"/>
    <w:rsid w:val="00FB248D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8590A6-6587-40E4-9C6A-A4EE43AA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A27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896B4-1E2E-421D-8874-DE1B5E8F6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birce pekmezci</cp:lastModifiedBy>
  <cp:revision>3</cp:revision>
  <dcterms:created xsi:type="dcterms:W3CDTF">2018-06-28T10:37:00Z</dcterms:created>
  <dcterms:modified xsi:type="dcterms:W3CDTF">2018-08-14T11:44:00Z</dcterms:modified>
</cp:coreProperties>
</file>